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81" w:rsidRPr="003255D4" w:rsidRDefault="00010C71" w:rsidP="00010C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5D4">
        <w:rPr>
          <w:rFonts w:ascii="Times New Roman" w:hAnsi="Times New Roman" w:cs="Times New Roman"/>
          <w:b/>
          <w:sz w:val="32"/>
          <w:szCs w:val="32"/>
        </w:rPr>
        <w:t>Вопросы коллоквиума по оптике</w:t>
      </w:r>
    </w:p>
    <w:p w:rsidR="00010C71" w:rsidRPr="003255D4" w:rsidRDefault="00010C71" w:rsidP="00010C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55D4">
        <w:rPr>
          <w:rFonts w:ascii="Times New Roman" w:hAnsi="Times New Roman" w:cs="Times New Roman"/>
          <w:b/>
          <w:sz w:val="32"/>
          <w:szCs w:val="32"/>
        </w:rPr>
        <w:t xml:space="preserve">для студентов 2 курса </w:t>
      </w:r>
      <w:r w:rsidR="00902CF4" w:rsidRPr="003255D4">
        <w:rPr>
          <w:rFonts w:ascii="Times New Roman" w:hAnsi="Times New Roman" w:cs="Times New Roman"/>
          <w:b/>
          <w:sz w:val="32"/>
          <w:szCs w:val="32"/>
        </w:rPr>
        <w:t xml:space="preserve">направления </w:t>
      </w:r>
      <w:r w:rsidR="00902CF4" w:rsidRPr="003255D4">
        <w:rPr>
          <w:rFonts w:ascii="Times New Roman" w:hAnsi="Times New Roman"/>
          <w:b/>
          <w:sz w:val="32"/>
          <w:szCs w:val="32"/>
        </w:rPr>
        <w:t xml:space="preserve">35.03.06 </w:t>
      </w:r>
      <w:proofErr w:type="spellStart"/>
      <w:r w:rsidR="00902CF4" w:rsidRPr="003255D4">
        <w:rPr>
          <w:rFonts w:ascii="Times New Roman" w:hAnsi="Times New Roman"/>
          <w:b/>
          <w:sz w:val="32"/>
          <w:szCs w:val="32"/>
        </w:rPr>
        <w:t>Агроинженерия</w:t>
      </w:r>
      <w:proofErr w:type="spellEnd"/>
    </w:p>
    <w:p w:rsidR="00902CF4" w:rsidRPr="003255D4" w:rsidRDefault="00902CF4" w:rsidP="00010C7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55D4">
        <w:rPr>
          <w:rFonts w:ascii="Times New Roman" w:hAnsi="Times New Roman" w:cs="Times New Roman"/>
          <w:iCs/>
          <w:sz w:val="32"/>
          <w:szCs w:val="32"/>
        </w:rPr>
        <w:t>1. Уравнение электромагнитной волны. Источники электромагнитных волн.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55D4">
        <w:rPr>
          <w:rFonts w:ascii="Times New Roman" w:hAnsi="Times New Roman" w:cs="Times New Roman"/>
          <w:iCs/>
          <w:sz w:val="32"/>
          <w:szCs w:val="32"/>
        </w:rPr>
        <w:t>2. Свойства электромагнитных волн.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255D4">
        <w:rPr>
          <w:rFonts w:ascii="Times New Roman" w:hAnsi="Times New Roman" w:cs="Times New Roman"/>
          <w:iCs/>
          <w:sz w:val="32"/>
          <w:szCs w:val="32"/>
        </w:rPr>
        <w:t>3. Шкала электромагнитных волн.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4. Источники света. Световой поток. Сила света. Светимость. Яркость.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5. Освещенность. Нормы освещенности.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 xml:space="preserve">6. Поглощение света. Закон </w:t>
      </w:r>
      <w:proofErr w:type="spellStart"/>
      <w:r w:rsidRPr="003255D4">
        <w:rPr>
          <w:rFonts w:ascii="Times New Roman" w:hAnsi="Times New Roman" w:cs="Times New Roman"/>
          <w:sz w:val="32"/>
          <w:szCs w:val="32"/>
        </w:rPr>
        <w:t>Бугера</w:t>
      </w:r>
      <w:proofErr w:type="spellEnd"/>
      <w:r w:rsidRPr="003255D4">
        <w:rPr>
          <w:rFonts w:ascii="Times New Roman" w:hAnsi="Times New Roman" w:cs="Times New Roman"/>
          <w:sz w:val="32"/>
          <w:szCs w:val="32"/>
        </w:rPr>
        <w:t>. Поглощение света растворами.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7. Оптика. Геометрическая оптика. Принцип Ферма. Распространение света.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 xml:space="preserve">8. Отражение света. Закон отражения света. Получение изображения в плоском и сферическом зеркалах. 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9. Преломление света. Закон преломления света. Прохождение луча через призму.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10. Явление полного внутреннего отражения.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11. Линзы. Формула линзы. Формула тонкой линзы. Построение изображения при помощи линзы.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3255D4">
        <w:rPr>
          <w:rFonts w:ascii="Times New Roman" w:hAnsi="Times New Roman" w:cs="Times New Roman"/>
          <w:snapToGrid w:val="0"/>
          <w:sz w:val="32"/>
          <w:szCs w:val="32"/>
        </w:rPr>
        <w:t>12. Сложение световых волн от обычных источников света. Когерентные источники света. Получение когерентных источников света.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3255D4">
        <w:rPr>
          <w:rFonts w:ascii="Times New Roman" w:hAnsi="Times New Roman" w:cs="Times New Roman"/>
          <w:snapToGrid w:val="0"/>
          <w:sz w:val="32"/>
          <w:szCs w:val="32"/>
        </w:rPr>
        <w:t xml:space="preserve">13. Интерференция света. 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3255D4">
        <w:rPr>
          <w:rFonts w:ascii="Times New Roman" w:hAnsi="Times New Roman" w:cs="Times New Roman"/>
          <w:snapToGrid w:val="0"/>
          <w:sz w:val="32"/>
          <w:szCs w:val="32"/>
        </w:rPr>
        <w:t xml:space="preserve">14. Интерференция света в тонких пленках (полосы равного наклона). 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3255D4">
        <w:rPr>
          <w:rFonts w:ascii="Times New Roman" w:hAnsi="Times New Roman" w:cs="Times New Roman"/>
          <w:snapToGrid w:val="0"/>
          <w:sz w:val="32"/>
          <w:szCs w:val="32"/>
        </w:rPr>
        <w:t>15. Интерференция света в тонких пленках (полосы равной толщины).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16. Принцип Гюйгенса – Френеля. Метод зон Френеля.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17. Дифракция на круглом отверстии.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18. Дифракция на щели в параллельных лучах.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19. Дифракция в параллельных лучах на дифракционной решетке.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20. Естественный и поляризованный свет.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21. Поляризация света при отражении и преломлении на границе двух диэлектриков.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22. Двойное лучепреломление.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 xml:space="preserve">23. Призма Николя. Закон </w:t>
      </w:r>
      <w:proofErr w:type="spellStart"/>
      <w:r w:rsidRPr="003255D4">
        <w:rPr>
          <w:rFonts w:ascii="Times New Roman" w:hAnsi="Times New Roman" w:cs="Times New Roman"/>
          <w:sz w:val="32"/>
          <w:szCs w:val="32"/>
        </w:rPr>
        <w:t>Малюса</w:t>
      </w:r>
      <w:proofErr w:type="spellEnd"/>
      <w:r w:rsidRPr="003255D4">
        <w:rPr>
          <w:rFonts w:ascii="Times New Roman" w:hAnsi="Times New Roman" w:cs="Times New Roman"/>
          <w:sz w:val="32"/>
          <w:szCs w:val="32"/>
        </w:rPr>
        <w:t>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24.Искусственная поляризация света.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25. Оптически активные вещества. Вращение плоскости поляризации.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255D4">
        <w:rPr>
          <w:rFonts w:ascii="Times New Roman" w:hAnsi="Times New Roman" w:cs="Times New Roman"/>
          <w:sz w:val="32"/>
          <w:szCs w:val="32"/>
        </w:rPr>
        <w:t>26. Применение поляризации.</w:t>
      </w:r>
    </w:p>
    <w:p w:rsidR="00010C71" w:rsidRPr="003255D4" w:rsidRDefault="00010C71" w:rsidP="00010C7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10C71" w:rsidRPr="003255D4" w:rsidSect="003255D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8C"/>
    <w:rsid w:val="00010C71"/>
    <w:rsid w:val="003255D4"/>
    <w:rsid w:val="003463A5"/>
    <w:rsid w:val="004D358C"/>
    <w:rsid w:val="00561DF1"/>
    <w:rsid w:val="008C666A"/>
    <w:rsid w:val="009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C7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C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112</cp:lastModifiedBy>
  <cp:revision>8</cp:revision>
  <cp:lastPrinted>2021-11-12T06:09:00Z</cp:lastPrinted>
  <dcterms:created xsi:type="dcterms:W3CDTF">2021-11-12T05:55:00Z</dcterms:created>
  <dcterms:modified xsi:type="dcterms:W3CDTF">2021-11-12T06:12:00Z</dcterms:modified>
</cp:coreProperties>
</file>